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B1A3A" w14:textId="77777777" w:rsidR="00AB4B8B" w:rsidRPr="006977F1" w:rsidRDefault="00AB4B8B" w:rsidP="006977F1">
      <w:pPr>
        <w:pStyle w:val="Heading1"/>
        <w:rPr>
          <w:rFonts w:ascii="Cambria" w:hAnsi="Cambria"/>
          <w:spacing w:val="-10"/>
          <w:w w:val="110"/>
          <w:sz w:val="24"/>
          <w:szCs w:val="24"/>
        </w:rPr>
      </w:pPr>
      <w:r w:rsidRPr="006977F1">
        <w:rPr>
          <w:rFonts w:ascii="Cambria" w:hAnsi="Cambria"/>
          <w:color w:val="C00000"/>
          <w:w w:val="110"/>
          <w:sz w:val="24"/>
          <w:szCs w:val="24"/>
        </w:rPr>
        <w:t>F5</w:t>
      </w:r>
      <w:r w:rsidRPr="006977F1">
        <w:rPr>
          <w:rFonts w:ascii="Cambria" w:hAnsi="Cambria"/>
          <w:color w:val="C00000"/>
          <w:spacing w:val="-10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-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FIȘA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TEHNICĂ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 xml:space="preserve">Nr. </w:t>
      </w:r>
      <w:r w:rsidRPr="00CC51E4">
        <w:rPr>
          <w:rFonts w:ascii="Cambria" w:hAnsi="Cambria"/>
          <w:noProof/>
          <w:color w:val="C00000"/>
          <w:w w:val="110"/>
          <w:sz w:val="24"/>
          <w:szCs w:val="24"/>
        </w:rPr>
        <w:t>1CJRAE</w:t>
      </w:r>
      <w:r w:rsidRPr="006977F1">
        <w:rPr>
          <w:rFonts w:ascii="Cambria" w:hAnsi="Cambria"/>
          <w:spacing w:val="-9"/>
          <w:w w:val="110"/>
          <w:sz w:val="24"/>
          <w:szCs w:val="24"/>
        </w:rPr>
        <w:t xml:space="preserve"> </w:t>
      </w:r>
    </w:p>
    <w:p w14:paraId="3149E948" w14:textId="77777777" w:rsidR="00AB4B8B" w:rsidRPr="000D61F9" w:rsidRDefault="00AB4B8B" w:rsidP="000D61F9">
      <w:pPr>
        <w:jc w:val="center"/>
        <w:rPr>
          <w:rFonts w:ascii="Cambria" w:hAnsi="Cambria"/>
          <w:b/>
          <w:bCs/>
          <w:color w:val="C00000"/>
          <w:sz w:val="24"/>
          <w:szCs w:val="24"/>
        </w:rPr>
      </w:pPr>
    </w:p>
    <w:p w14:paraId="7B872A32" w14:textId="77777777" w:rsidR="00AB4B8B" w:rsidRDefault="00AB4B8B" w:rsidP="000D61F9">
      <w:pPr>
        <w:rPr>
          <w:rFonts w:ascii="Cambria" w:hAnsi="Cambria"/>
          <w:color w:val="C00000"/>
          <w:sz w:val="24"/>
          <w:szCs w:val="24"/>
        </w:rPr>
      </w:pPr>
    </w:p>
    <w:p w14:paraId="0B6AC577" w14:textId="77777777" w:rsidR="00AB4B8B" w:rsidRDefault="00AB4B8B" w:rsidP="002478C0">
      <w:pPr>
        <w:rPr>
          <w:rFonts w:ascii="Cambria" w:hAnsi="Cambria"/>
          <w:color w:val="C00000"/>
          <w:spacing w:val="-7"/>
          <w:sz w:val="24"/>
          <w:szCs w:val="24"/>
        </w:rPr>
      </w:pPr>
      <w:r w:rsidRPr="000D61F9">
        <w:rPr>
          <w:rFonts w:ascii="Cambria" w:hAnsi="Cambria"/>
          <w:color w:val="C00000"/>
          <w:sz w:val="24"/>
          <w:szCs w:val="24"/>
        </w:rPr>
        <w:t>Utilajul,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echipamentul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tehnologic:</w:t>
      </w:r>
      <w:r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C51E4">
        <w:rPr>
          <w:rFonts w:ascii="Cambria" w:hAnsi="Cambria"/>
          <w:noProof/>
          <w:color w:val="C00000"/>
          <w:spacing w:val="-7"/>
          <w:sz w:val="24"/>
          <w:szCs w:val="24"/>
        </w:rPr>
        <w:t>Sistemul Achenbach Al Evaluării Bazate Empiric (ASEBA)</w:t>
      </w:r>
    </w:p>
    <w:p w14:paraId="1A261F1B" w14:textId="77777777" w:rsidR="00AB4B8B" w:rsidRPr="000D61F9" w:rsidRDefault="00AB4B8B" w:rsidP="002478C0">
      <w:pPr>
        <w:rPr>
          <w:rFonts w:ascii="Cambria" w:hAnsi="Cambria"/>
        </w:rPr>
      </w:pPr>
    </w:p>
    <w:tbl>
      <w:tblPr>
        <w:tblW w:w="5133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4933"/>
        <w:gridCol w:w="2538"/>
        <w:gridCol w:w="2137"/>
      </w:tblGrid>
      <w:tr w:rsidR="00AB4B8B" w:rsidRPr="000D61F9" w14:paraId="634DA60A" w14:textId="77777777" w:rsidTr="00317515">
        <w:trPr>
          <w:trHeight w:val="986"/>
        </w:trPr>
        <w:tc>
          <w:tcPr>
            <w:tcW w:w="27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4383FD1D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0D61F9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2424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3992251E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Speciații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tehnice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de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47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36A6B2BC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Corespondența propunerii tehnice cu speciﬁcațiile tehnice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051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3423B109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584B7ED5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(denumire,</w:t>
            </w:r>
            <w:r w:rsidRPr="000D61F9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0D61F9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AB4B8B" w:rsidRPr="000D61F9" w14:paraId="5574885A" w14:textId="77777777" w:rsidTr="00317515">
        <w:trPr>
          <w:trHeight w:val="268"/>
        </w:trPr>
        <w:tc>
          <w:tcPr>
            <w:tcW w:w="27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4E7C6B8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2424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ABF48B3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47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5754DC48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051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6D93AD84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AB4B8B" w:rsidRPr="000D61F9" w14:paraId="55FAF614" w14:textId="77777777" w:rsidTr="00317515">
        <w:trPr>
          <w:trHeight w:val="372"/>
        </w:trPr>
        <w:tc>
          <w:tcPr>
            <w:tcW w:w="279" w:type="pct"/>
            <w:tcBorders>
              <w:top w:val="double" w:sz="4" w:space="0" w:color="auto"/>
            </w:tcBorders>
            <w:vAlign w:val="center"/>
          </w:tcPr>
          <w:p w14:paraId="729FD802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2424" w:type="pct"/>
            <w:tcBorders>
              <w:top w:val="double" w:sz="4" w:space="0" w:color="auto"/>
            </w:tcBorders>
            <w:vAlign w:val="center"/>
          </w:tcPr>
          <w:p w14:paraId="792EB378" w14:textId="77777777" w:rsidR="00AB4B8B" w:rsidRPr="00FC7D2C" w:rsidRDefault="00AB4B8B" w:rsidP="002478C0">
            <w:pPr>
              <w:spacing w:after="120" w:line="276" w:lineRule="auto"/>
              <w:ind w:left="57" w:right="57"/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</w:pP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Parametri</w:t>
            </w:r>
            <w:r w:rsidRPr="00FC7D2C">
              <w:rPr>
                <w:rFonts w:ascii="Cambria" w:hAnsi="Cambria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tehnici</w:t>
            </w:r>
            <w:r w:rsidRPr="00FC7D2C">
              <w:rPr>
                <w:rFonts w:ascii="Cambria" w:hAnsi="Cambria"/>
                <w:b/>
                <w:bCs/>
                <w:spacing w:val="-14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și</w:t>
            </w:r>
            <w:r w:rsidRPr="00FC7D2C">
              <w:rPr>
                <w:rFonts w:ascii="Cambria" w:hAnsi="Cambria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  <w:t>funcționali</w:t>
            </w:r>
          </w:p>
          <w:p w14:paraId="0FA7EE6B" w14:textId="77777777" w:rsidR="00AB4B8B" w:rsidRPr="00CC51E4" w:rsidRDefault="00AB4B8B" w:rsidP="0059230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Sistemul Achenbach al Evaluării Bazate Empiric (ASEBA) cuprinde un set de chestionare pentru evaluarea competenţelor, a funcţionării adaptative şi a problemelor copiilor şi adolescenţilor într-o manieră facilă şi eficientă.</w:t>
            </w:r>
          </w:p>
          <w:p w14:paraId="38724109" w14:textId="078CCA2A" w:rsidR="00AB4B8B" w:rsidRPr="00317515" w:rsidRDefault="00AB4B8B" w:rsidP="0059230A">
            <w:pPr>
              <w:spacing w:line="276" w:lineRule="auto"/>
              <w:ind w:left="57" w:right="57"/>
              <w:jc w:val="both"/>
              <w:rPr>
                <w:rFonts w:ascii="Cambria" w:hAnsi="Cambria"/>
                <w:b/>
                <w:bCs/>
                <w:noProof/>
                <w:sz w:val="20"/>
                <w:szCs w:val="20"/>
              </w:rPr>
            </w:pPr>
            <w:r w:rsidRPr="00317515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Continut pachet</w:t>
            </w:r>
            <w:r w:rsidR="00317515" w:rsidRPr="00317515">
              <w:rPr>
                <w:rFonts w:ascii="Cambria" w:hAnsi="Cambria"/>
                <w:b/>
                <w:bCs/>
                <w:noProof/>
                <w:sz w:val="20"/>
                <w:szCs w:val="20"/>
              </w:rPr>
              <w:t xml:space="preserve"> minimal</w:t>
            </w:r>
            <w:r w:rsidRPr="00317515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:</w:t>
            </w:r>
          </w:p>
          <w:p w14:paraId="1235B8A9" w14:textId="77777777" w:rsidR="00AB4B8B" w:rsidRPr="00CC51E4" w:rsidRDefault="00AB4B8B" w:rsidP="0059230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1. Manual de utilizare ASEBA 6-18 ani </w:t>
            </w:r>
          </w:p>
          <w:p w14:paraId="31F9DC53" w14:textId="62E02B6D" w:rsidR="00AB4B8B" w:rsidRPr="00CC51E4" w:rsidRDefault="00AB4B8B" w:rsidP="0059230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2. Chestionare CBCL 6-18 ani (</w:t>
            </w:r>
            <w:r w:rsidR="00E27AFC">
              <w:rPr>
                <w:rFonts w:ascii="Cambria" w:hAnsi="Cambria"/>
                <w:noProof/>
                <w:sz w:val="20"/>
                <w:szCs w:val="20"/>
              </w:rPr>
              <w:t xml:space="preserve">min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50 bucăţi) </w:t>
            </w:r>
          </w:p>
          <w:p w14:paraId="59862714" w14:textId="27113E9F" w:rsidR="00AB4B8B" w:rsidRPr="00CC51E4" w:rsidRDefault="00AB4B8B" w:rsidP="0059230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3. Chestionare TRF 6-18 ani (</w:t>
            </w:r>
            <w:r w:rsidR="00E27AF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="00E27AFC" w:rsidRPr="00CC51E4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50 bucăţi)</w:t>
            </w:r>
          </w:p>
          <w:p w14:paraId="0A961CAF" w14:textId="10E4DE99" w:rsidR="00AB4B8B" w:rsidRPr="00CC51E4" w:rsidRDefault="00AB4B8B" w:rsidP="0059230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4. Chestionare YSR 11-18 ani (</w:t>
            </w:r>
            <w:r w:rsidR="00E27AF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="00E27AFC" w:rsidRPr="00CC51E4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50 bucăţi) </w:t>
            </w:r>
          </w:p>
          <w:p w14:paraId="3BD72710" w14:textId="1E09016D" w:rsidR="00AB4B8B" w:rsidRPr="00CC51E4" w:rsidRDefault="00AB4B8B" w:rsidP="0059230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5. Profile Baieti CBCL - Sindroame (</w:t>
            </w:r>
            <w:r w:rsidR="00E27AF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="00E27AFC" w:rsidRPr="00CC51E4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50 bucăţi)</w:t>
            </w:r>
          </w:p>
          <w:p w14:paraId="48026136" w14:textId="40027E94" w:rsidR="00AB4B8B" w:rsidRPr="00CC51E4" w:rsidRDefault="00AB4B8B" w:rsidP="0059230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6. Profile Fete CBCL - Sindroame (</w:t>
            </w:r>
            <w:r w:rsidR="00E27AF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="00E27AFC" w:rsidRPr="00CC51E4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50 bucăţi)</w:t>
            </w:r>
          </w:p>
          <w:p w14:paraId="1E582AA3" w14:textId="64CCF0CA" w:rsidR="00AB4B8B" w:rsidRPr="00CC51E4" w:rsidRDefault="00AB4B8B" w:rsidP="0059230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7. Profile DSM Baieti si fete CBCL (</w:t>
            </w:r>
            <w:r w:rsidR="00E27AF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="00E27AFC" w:rsidRPr="00CC51E4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50 bucăţi)</w:t>
            </w:r>
          </w:p>
          <w:p w14:paraId="376876C6" w14:textId="626F2F82" w:rsidR="00AB4B8B" w:rsidRPr="00CC51E4" w:rsidRDefault="00AB4B8B" w:rsidP="0059230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8. Profile Baieti TRF - Sindroame (</w:t>
            </w:r>
            <w:r w:rsidR="00E27AF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="00E27AFC" w:rsidRPr="00CC51E4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50 bucăţi)</w:t>
            </w:r>
          </w:p>
          <w:p w14:paraId="3DA14F50" w14:textId="32F7FF83" w:rsidR="00AB4B8B" w:rsidRPr="00CC51E4" w:rsidRDefault="00AB4B8B" w:rsidP="0059230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9. Profile Fete TRF - Sindroame (</w:t>
            </w:r>
            <w:r w:rsidR="00E27AF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="00E27AFC" w:rsidRPr="00CC51E4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50 bucăţi)</w:t>
            </w:r>
          </w:p>
          <w:p w14:paraId="706C918B" w14:textId="5394A32D" w:rsidR="00AB4B8B" w:rsidRPr="00CC51E4" w:rsidRDefault="00AB4B8B" w:rsidP="0059230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10. Profile DSM Baieti si fete TRF (</w:t>
            </w:r>
            <w:r w:rsidR="00E27AF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="00E27AFC" w:rsidRPr="00CC51E4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50 bucăţi) </w:t>
            </w:r>
          </w:p>
          <w:p w14:paraId="10186767" w14:textId="3DC345FD" w:rsidR="00AB4B8B" w:rsidRPr="00CC51E4" w:rsidRDefault="00AB4B8B" w:rsidP="0059230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11. Profile Baieti si Fete YSR - Sindroame (</w:t>
            </w:r>
            <w:r w:rsidR="00E27AF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="00E27AFC" w:rsidRPr="00CC51E4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50 bucăţi)</w:t>
            </w:r>
          </w:p>
          <w:p w14:paraId="13438F18" w14:textId="56428E47" w:rsidR="00AB4B8B" w:rsidRPr="00CC51E4" w:rsidRDefault="00AB4B8B" w:rsidP="00A43D80">
            <w:pPr>
              <w:spacing w:line="276" w:lineRule="auto"/>
              <w:ind w:left="57" w:right="57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12. Profile DSM Baieti si fete YSR (</w:t>
            </w:r>
            <w:r w:rsidR="00E27AF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="00E27AFC" w:rsidRPr="00CC51E4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50 bucăţi)</w:t>
            </w:r>
          </w:p>
          <w:p w14:paraId="21D559CC" w14:textId="77777777" w:rsidR="00AB4B8B" w:rsidRPr="00CC51E4" w:rsidRDefault="00AB4B8B" w:rsidP="00A43D80">
            <w:pPr>
              <w:spacing w:line="276" w:lineRule="auto"/>
              <w:ind w:left="57" w:right="57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13. Sablon CBCL </w:t>
            </w:r>
          </w:p>
          <w:p w14:paraId="10E2A4EE" w14:textId="77777777" w:rsidR="00AB4B8B" w:rsidRPr="00CC51E4" w:rsidRDefault="00AB4B8B" w:rsidP="00A43D80">
            <w:pPr>
              <w:spacing w:line="276" w:lineRule="auto"/>
              <w:ind w:left="57" w:right="57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14. Sablon TRF</w:t>
            </w:r>
          </w:p>
          <w:p w14:paraId="61DDEC51" w14:textId="77777777" w:rsidR="00AB4B8B" w:rsidRPr="000D61F9" w:rsidRDefault="00AB4B8B" w:rsidP="006977F1">
            <w:pPr>
              <w:spacing w:line="276" w:lineRule="auto"/>
              <w:ind w:left="57" w:right="57"/>
              <w:rPr>
                <w:rFonts w:ascii="Cambria" w:hAnsi="Cambria"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15. Sablon YSR</w:t>
            </w:r>
          </w:p>
        </w:tc>
        <w:tc>
          <w:tcPr>
            <w:tcW w:w="1247" w:type="pct"/>
            <w:tcBorders>
              <w:top w:val="double" w:sz="4" w:space="0" w:color="auto"/>
            </w:tcBorders>
            <w:vAlign w:val="center"/>
          </w:tcPr>
          <w:p w14:paraId="19BFBF90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double" w:sz="4" w:space="0" w:color="auto"/>
            </w:tcBorders>
            <w:vAlign w:val="center"/>
          </w:tcPr>
          <w:p w14:paraId="6C24AC82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7E28812B" w14:textId="523CB40F" w:rsidR="00AB4B8B" w:rsidRPr="000D61F9" w:rsidRDefault="00AB4B8B" w:rsidP="000D61F9">
      <w:pPr>
        <w:pStyle w:val="BodyText"/>
        <w:spacing w:before="171"/>
        <w:ind w:right="2449"/>
        <w:jc w:val="right"/>
        <w:rPr>
          <w:rFonts w:ascii="Cambria" w:hAnsi="Cambria"/>
        </w:rPr>
      </w:pPr>
    </w:p>
    <w:sectPr w:rsidR="00AB4B8B" w:rsidRPr="000D61F9" w:rsidSect="003D0FCD">
      <w:pgSz w:w="11906" w:h="16838" w:code="9"/>
      <w:pgMar w:top="1418" w:right="567" w:bottom="567" w:left="1418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A896D83"/>
    <w:multiLevelType w:val="hybridMultilevel"/>
    <w:tmpl w:val="F5B6EFEC"/>
    <w:lvl w:ilvl="0" w:tplc="CE68FF78">
      <w:numFmt w:val="bullet"/>
      <w:lvlText w:val="•"/>
      <w:lvlJc w:val="left"/>
      <w:pPr>
        <w:ind w:left="31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1" w:tplc="46D81D34">
      <w:numFmt w:val="bullet"/>
      <w:lvlText w:val="•"/>
      <w:lvlJc w:val="left"/>
      <w:pPr>
        <w:ind w:left="5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2" w:tplc="93547F28">
      <w:numFmt w:val="bullet"/>
      <w:lvlText w:val="•"/>
      <w:lvlJc w:val="left"/>
      <w:pPr>
        <w:ind w:left="598" w:hanging="163"/>
      </w:pPr>
      <w:rPr>
        <w:rFonts w:hint="default"/>
      </w:rPr>
    </w:lvl>
    <w:lvl w:ilvl="3" w:tplc="C8B6A45A">
      <w:numFmt w:val="bullet"/>
      <w:lvlText w:val="•"/>
      <w:lvlJc w:val="left"/>
      <w:pPr>
        <w:ind w:left="877" w:hanging="163"/>
      </w:pPr>
      <w:rPr>
        <w:rFonts w:hint="default"/>
      </w:rPr>
    </w:lvl>
    <w:lvl w:ilvl="4" w:tplc="BDA4B6F8">
      <w:numFmt w:val="bullet"/>
      <w:lvlText w:val="•"/>
      <w:lvlJc w:val="left"/>
      <w:pPr>
        <w:ind w:left="1155" w:hanging="163"/>
      </w:pPr>
      <w:rPr>
        <w:rFonts w:hint="default"/>
      </w:rPr>
    </w:lvl>
    <w:lvl w:ilvl="5" w:tplc="C03C3CF2">
      <w:numFmt w:val="bullet"/>
      <w:lvlText w:val="•"/>
      <w:lvlJc w:val="left"/>
      <w:pPr>
        <w:ind w:left="1434" w:hanging="163"/>
      </w:pPr>
      <w:rPr>
        <w:rFonts w:hint="default"/>
      </w:rPr>
    </w:lvl>
    <w:lvl w:ilvl="6" w:tplc="6CD82B56">
      <w:numFmt w:val="bullet"/>
      <w:lvlText w:val="•"/>
      <w:lvlJc w:val="left"/>
      <w:pPr>
        <w:ind w:left="1712" w:hanging="163"/>
      </w:pPr>
      <w:rPr>
        <w:rFonts w:hint="default"/>
      </w:rPr>
    </w:lvl>
    <w:lvl w:ilvl="7" w:tplc="DEA4DA22">
      <w:numFmt w:val="bullet"/>
      <w:lvlText w:val="•"/>
      <w:lvlJc w:val="left"/>
      <w:pPr>
        <w:ind w:left="1991" w:hanging="163"/>
      </w:pPr>
      <w:rPr>
        <w:rFonts w:hint="default"/>
      </w:rPr>
    </w:lvl>
    <w:lvl w:ilvl="8" w:tplc="E16C708C">
      <w:numFmt w:val="bullet"/>
      <w:lvlText w:val="•"/>
      <w:lvlJc w:val="left"/>
      <w:pPr>
        <w:ind w:left="2269" w:hanging="163"/>
      </w:pPr>
      <w:rPr>
        <w:rFonts w:hint="default"/>
      </w:rPr>
    </w:lvl>
  </w:abstractNum>
  <w:num w:numId="1" w16cid:durableId="1721786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1F9"/>
    <w:rsid w:val="000D61F9"/>
    <w:rsid w:val="000F4F04"/>
    <w:rsid w:val="002478C0"/>
    <w:rsid w:val="002A5A38"/>
    <w:rsid w:val="00317515"/>
    <w:rsid w:val="003B0AFA"/>
    <w:rsid w:val="003D0FCD"/>
    <w:rsid w:val="0059230A"/>
    <w:rsid w:val="006977F1"/>
    <w:rsid w:val="006E7155"/>
    <w:rsid w:val="007C69C6"/>
    <w:rsid w:val="00893FCC"/>
    <w:rsid w:val="008D67D6"/>
    <w:rsid w:val="00965E76"/>
    <w:rsid w:val="00985D5E"/>
    <w:rsid w:val="00A43D80"/>
    <w:rsid w:val="00AB4B8B"/>
    <w:rsid w:val="00B466C9"/>
    <w:rsid w:val="00CE5CEC"/>
    <w:rsid w:val="00DE5F01"/>
    <w:rsid w:val="00E27AFC"/>
    <w:rsid w:val="00FC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875C4"/>
  <w15:chartTrackingRefBased/>
  <w15:docId w15:val="{7B952079-3245-4116-BDDC-AEAD6145D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1F9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:lang w:val="ro-RO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0D61F9"/>
    <w:pPr>
      <w:spacing w:before="98"/>
      <w:ind w:left="113" w:right="113"/>
      <w:jc w:val="center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61F9"/>
    <w:rPr>
      <w:rFonts w:ascii="Trebuchet MS" w:eastAsia="Trebuchet MS" w:hAnsi="Trebuchet MS" w:cs="Trebuchet MS"/>
      <w:b/>
      <w:bCs/>
      <w:kern w:val="0"/>
      <w:sz w:val="21"/>
      <w:szCs w:val="21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0D61F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D61F9"/>
    <w:rPr>
      <w:rFonts w:ascii="Trebuchet MS" w:eastAsia="Trebuchet MS" w:hAnsi="Trebuchet MS" w:cs="Trebuchet MS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D61F9"/>
    <w:pPr>
      <w:spacing w:before="2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Popa Ruxandra</cp:lastModifiedBy>
  <cp:revision>9</cp:revision>
  <dcterms:created xsi:type="dcterms:W3CDTF">2023-10-05T14:29:00Z</dcterms:created>
  <dcterms:modified xsi:type="dcterms:W3CDTF">2024-03-28T10:02:00Z</dcterms:modified>
</cp:coreProperties>
</file>